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5C3" w:rsidRPr="000B35C3" w:rsidRDefault="000B35C3" w:rsidP="000B35C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Recenze: AKU </w:t>
      </w:r>
      <w:proofErr w:type="spellStart"/>
      <w:r w:rsidRPr="000B35C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Tengu</w:t>
      </w:r>
      <w:proofErr w:type="spellEnd"/>
      <w:r w:rsidRPr="000B35C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proofErr w:type="spellStart"/>
      <w:r w:rsidRPr="000B35C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Low</w:t>
      </w:r>
      <w:proofErr w:type="spellEnd"/>
      <w:r w:rsidRPr="000B35C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GTX – boty, co boří jazykové bariéry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22. 5. 2019 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begin"/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HYPERLINK "https://www.svetoutdooru.cz/autor/13868-michal-krouzel/" </w:instrTex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separate"/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47650" cy="2476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</w:pPr>
      <w:r w:rsidRPr="000B35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 xml:space="preserve">Michal </w:t>
      </w:r>
      <w:proofErr w:type="spellStart"/>
      <w:r w:rsidRPr="000B35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>Kroužel</w:t>
      </w:r>
      <w:proofErr w:type="spellEnd"/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end"/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86400" cy="2743200"/>
            <wp:effectExtent l="0" t="0" r="0" b="0"/>
            <wp:docPr id="11" name="Obrázek 11" descr="Recenze: AKU Tengu Low GTX – boty, co boří jazykové barié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enze: AKU Tengu Low GTX – boty, co boří jazykové barié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Parametry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Celé jméno recenzovaného výrobku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Tengu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Low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GTX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Určení lehký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treking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volnočasové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Základní vlastnosti outdoorových bot Nepromokavá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Výška bot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Low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(nízká)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Pohlaví Unisex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Materiál: svršek Air 8000+Suede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Materiál: jazyk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Liba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smart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PU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Materiál: membrána Gore-tex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Materiál: mezipodešev vstřikovaná EVA pěna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Materiál: podrážka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Vibram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curcuma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Hmotnost 435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Velikost testované boty v UK 8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Barevné varianty černo-oranžová,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tyrkysová-oranžová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dámská: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černo -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bordo</w:t>
      </w:r>
      <w:proofErr w:type="spellEnd"/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Dostupné velikosti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3 – 13</w:t>
      </w:r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Stélka (vložka)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Custom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fit soft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Odpružení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Elica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system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Stabilizační systém AKU IMS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Zpevnění klenby AKU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Exoskeleton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Infocena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4690 Kč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Dodává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Alpitrek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B35C3" w:rsidRPr="000B35C3" w:rsidRDefault="000B35C3" w:rsidP="000B3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Více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info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</w:t>
      </w:r>
      <w:hyperlink r:id="rId7" w:history="1">
        <w:r w:rsidRPr="000B35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www.alpitrek.cz</w:t>
        </w:r>
      </w:hyperlink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>Zaujalo mě</w:t>
      </w:r>
    </w:p>
    <w:p w:rsidR="000B35C3" w:rsidRPr="000B35C3" w:rsidRDefault="000B35C3" w:rsidP="000B35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Absence klasického jazyku</w:t>
      </w:r>
    </w:p>
    <w:p w:rsidR="000B35C3" w:rsidRPr="000B35C3" w:rsidRDefault="000B35C3" w:rsidP="000B35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Neuvěřitelně pohodlná</w:t>
      </w:r>
    </w:p>
    <w:p w:rsidR="000B35C3" w:rsidRPr="000B35C3" w:rsidRDefault="000B35C3" w:rsidP="000B35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Velká oka usnadňují nazouvání</w:t>
      </w:r>
    </w:p>
    <w:p w:rsidR="000B35C3" w:rsidRPr="000B35C3" w:rsidRDefault="000B35C3" w:rsidP="000B35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Líbivý design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Shrnutí recenze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Jedny boty mají stabilizační systém ten, či onen, nebo mají skvělou podrážku, jsou lehké nebo robustní, mají strohý nebo hezký design a když k tomu přidáme velké množství různých výrobců,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člověk</w:t>
      </w:r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aby si na výběr bot vzal dovolenou. </w:t>
      </w:r>
      <w:r w:rsidRPr="000B35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Italský výrobce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bot AKU tuto mašinérii výrazně usnadňuje. Boty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Tengu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B35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mají téměř vše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co od nízkých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trekovek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očekáváte, možná i něco navíc.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PODROBNÝ POPIS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238250" cy="933450"/>
            <wp:effectExtent l="0" t="0" r="0" b="0"/>
            <wp:docPr id="10" name="Obrázek 10" descr="Pružná a nepromokavá tkanina, podobná neoprenu, bezchybně nahrazuje standardní jazyk">
              <a:hlinkClick xmlns:a="http://schemas.openxmlformats.org/drawingml/2006/main" r:id="rId8" tooltip="&quot;Pružná a nepromokavá tkanina, podobná neoprenu, bezchybně nahrazuje standardní jazy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užná a nepromokavá tkanina, podobná neoprenu, bezchybně nahrazuje standardní jazyk">
                      <a:hlinkClick r:id="rId8" tooltip="&quot;Pružná a nepromokavá tkanina, podobná neoprenu, bezchybně nahrazuje standardní jazy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Pružná a nepromokavá tkanina, podobná neoprenu, bezchybně nahrazuje standardní jazyk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238250" cy="828675"/>
            <wp:effectExtent l="0" t="0" r="0" b="9525"/>
            <wp:docPr id="9" name="Obrázek 9" descr="Vibramová podrážka je důmyslně členěná, takže drží na všech površích, přesto se v ní nezachytávají kamínky">
              <a:hlinkClick xmlns:a="http://schemas.openxmlformats.org/drawingml/2006/main" r:id="rId8" tooltip="&quot;Vibramová podrážka je důmyslně členěná, takže drží na všech površích, přesto se v ní nezachytávají kamín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bramová podrážka je důmyslně členěná, takže drží na všech površích, přesto se v ní nezachytávají kamínky">
                      <a:hlinkClick r:id="rId8" tooltip="&quot;Vibramová podrážka je důmyslně členěná, takže drží na všech površích, přesto se v ní nezachytávají kamín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Vibramová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podrážka je důmyslně členěná, takže drží na všech površích, přesto se v ní nezachytávají kamínky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238250" cy="933450"/>
            <wp:effectExtent l="0" t="0" r="0" b="0"/>
            <wp:docPr id="8" name="Obrázek 8" descr="Detail na gumovou obsázku, odpružení paty a velké oko, které použijete při transportu i při nazouvání">
              <a:hlinkClick xmlns:a="http://schemas.openxmlformats.org/drawingml/2006/main" r:id="rId8" tooltip="&quot;Detail na gumovou obsázku, odpružení paty a velké oko, které použijete při transportu i při nazouván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ail na gumovou obsázku, odpružení paty a velké oko, které použijete při transportu i při nazouvání">
                      <a:hlinkClick r:id="rId8" tooltip="&quot;Detail na gumovou obsázku, odpružení paty a velké oko, které použijete při transportu i při nazouván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Detail na gumovou obsázku, odpružení paty a velké oko, které použijete při transportu i při nazouvání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Takové to normální </w:t>
      </w:r>
      <w:proofErr w:type="spellStart"/>
      <w:r w:rsidRPr="000B35C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trekování</w:t>
      </w:r>
      <w:proofErr w:type="spellEnd"/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AKU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Tengu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Low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GTX jsou již podle názvu klasické nízké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trekové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boty s goretexovou membránou. Oproti konkurenci mohou nabídnout řadu vyspělých stabilizačních i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odpružovacích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systémů, originální design a kompatibilitu se všemi povrchy.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Výrobce AKU u těchto bot použil svoji novou stabilizační a trakční technologii, které říká </w:t>
      </w:r>
      <w:proofErr w:type="spellStart"/>
      <w:r w:rsidRPr="000B35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Elica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Jedná se o systém, který počítá s přirozenou anatomií lidské nohy a přizpůsobuje se 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sklonu chodidla,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čimž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eliminuje nárazy a předchází bolesti či nadměrnému namáhání kloubů. Tento systém se prolíná napříč všemi částmi boty, stélkou, mezipodešví i podešví.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Podrážku vyrábí AKU ve spolupráci s osvědčeným výrobcem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Vibram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přičemž je použitý materiál i design přizpůsobený výhradně pro boty AKU. Z dalších technologií stojí za zmínku tkanina AIR8000, která je až 11×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prodyšnější,</w:t>
      </w:r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než běžně používané tkaniny. Ve spolupráci s goretexovou membránou je pak komfort nošení zaručen.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4619625" cy="3086100"/>
            <wp:effectExtent l="0" t="0" r="9525" b="0"/>
            <wp:docPr id="7" name="Obrázek 7" descr="Ať už jdete kamkoli, tyhle botky půjdou s vámi. Jsou natolik pohodlné, že dokud se nerozpadnou, nezujete je">
              <a:hlinkClick xmlns:a="http://schemas.openxmlformats.org/drawingml/2006/main" r:id="rId8" tooltip="&quot;Ať už jdete kamkoli, tyhle botky půjdou s vámi. Jsou natolik pohodlné, že dokud se nerozpadnou, nezujete j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ť už jdete kamkoli, tyhle botky půjdou s vámi. Jsou natolik pohodlné, že dokud se nerozpadnou, nezujete je">
                      <a:hlinkClick r:id="rId8" tooltip="&quot;Ať už jdete kamkoli, tyhle botky půjdou s vámi. Jsou natolik pohodlné, že dokud se nerozpadnou, nezujete j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Ať už jdete kamkoli, tyhle botky půjdou s vámi. Jsou natolik pohodlné, že dokud se nerozpadnou, nezujete je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Němý společník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Designově bota vysloveně </w:t>
      </w:r>
      <w:r w:rsidRPr="000B35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nadchne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. Obě prodávané barevné varianty jsou výrazné a zaujme především členitá podrážka a vysoká gumová obsázka, chránící špičku i patu. Nad patou je pak výrazné velké poutko, která pomáhá při nazouvání i při přenášení bot. Na „jazyku“ nalezneme téměř stejně velké oko, usnadňující obouvání. Není to ale jazyk, který běžně u bot nalézáme.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Tyto boty mají místo jazyku horní lem boty vyrobený z pružného „neoprenu“. Toto řešení má řadu výhod. Neexistují zde záhyby, ve kterých se běžně drží prach či jiné nečistoty, a které jsou mnohdy prvním místem, kde se poruší membrána a kudy do boty zatéká. Pružnost je však dostatečná na to, abyste botu pohodlné obuli/zuli a zároveň se nemusíte bát, že by vám bota po utažení tkaničky pohodlně nezafixovala nohu.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proofErr w:type="spellStart"/>
      <w:r w:rsidRPr="000B35C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Postapokaliptická</w:t>
      </w:r>
      <w:proofErr w:type="spellEnd"/>
      <w:r w:rsidRPr="000B35C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pohodlnost v praxi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Až z povrchu Země zmizí lidstvo, města začnou pomalu zarůstat zelení a veškerý asfalt i beton pokryje měkký mech. Přesně taková představa se mi honila hlavou, když jsem se v těchto botách poprvé prošel po ulici. Chůze po tvrdém asfaltovém chodníku mi připomínala chůzi po mechu. Výrobce této pohodlnosti dosáhl kombinací několika různých systémů 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odpružení u podrážky, mezipodešve, podešve i vnitřní stélky. Bota pruží nejenom ve vertikálním směru, ale do jisté míry i v horizontálním.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4619625" cy="3476625"/>
            <wp:effectExtent l="0" t="0" r="9525" b="9525"/>
            <wp:docPr id="6" name="Obrázek 6" descr="Univerzální lehká bota do všech terénů">
              <a:hlinkClick xmlns:a="http://schemas.openxmlformats.org/drawingml/2006/main" r:id="rId8" tooltip="&quot;Univerzální lehká bota do všech terénů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verzální lehká bota do všech terénů">
                      <a:hlinkClick r:id="rId8" tooltip="&quot;Univerzální lehká bota do všech terénů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Univerzální lehká bota do všech terénů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Mé nadšení pokračovalo i v přírodě. Kamkoli jsem šlápl (naštěstí jsem neměl cestu přes zvířecí výběh), boty mě podržely. Ať už se jednalo o skálu, kameny i udusanou hlínu, cítil jsem se stabilně. Podrážka má dostatečně členitý vzorek, ale ne natolik, aby se v ní zachytávaly kamínky, které pak nepříjemně cvakají.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 výletě do jarních hor se mi podařilo prošlápnout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zmrlý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nános sněhu uprostřed cesty a propadnout se až na zem, kde byl sníh už jen v podobě studené vody. I když voda sahala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výše,</w:t>
      </w:r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než po kotníky, do boty mi nenateklo. Nová membrána vodu pochopitelně zastavila a za to, že voda nenatekla dovnitř ani vrchem vděčím právě hornímu „neoprenovému“ lemu, který dokonale kopíruje tvar nohy a tím skvěle izoluje.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238250" cy="933450"/>
            <wp:effectExtent l="0" t="0" r="0" b="0"/>
            <wp:docPr id="5" name="Obrázek 5" descr="Každý záhyb a výlisek na podrážce má svojí stabilizační a odpružovací funkci">
              <a:hlinkClick xmlns:a="http://schemas.openxmlformats.org/drawingml/2006/main" r:id="rId8" tooltip="&quot;Každý záhyb a výlisek na podrážce má svojí stabilizační a odpružovací funk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ždý záhyb a výlisek na podrážce má svojí stabilizační a odpružovací funkci">
                      <a:hlinkClick r:id="rId8" tooltip="&quot;Každý záhyb a výlisek na podrážce má svojí stabilizační a odpružovací funk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Každý záhyb a výlisek na podrážce má svojí stabilizační a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odpružovací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funkci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238250" cy="933450"/>
            <wp:effectExtent l="0" t="0" r="0" b="0"/>
            <wp:docPr id="4" name="Obrázek 4" descr="Obrovská poutka na patě i u nártu vám usnadní obouvání">
              <a:hlinkClick xmlns:a="http://schemas.openxmlformats.org/drawingml/2006/main" r:id="rId8" tooltip="&quot;Obrovská poutka na patě i u nártu vám usnadní obouván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ovská poutka na patě i u nártu vám usnadní obouvání">
                      <a:hlinkClick r:id="rId8" tooltip="&quot;Obrovská poutka na patě i u nártu vám usnadní obouván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Obrovská poutka na patě i u nártu vám usnadní obouvání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1238250" cy="828675"/>
            <wp:effectExtent l="0" t="0" r="0" b="9525"/>
            <wp:docPr id="3" name="Obrázek 3" descr="Boty jsou stabilní na jakémkoli povrchu a to díky mnoha stabilizačním technologiím">
              <a:hlinkClick xmlns:a="http://schemas.openxmlformats.org/drawingml/2006/main" r:id="rId8" tooltip="&quot;Boty jsou stabilní na jakémkoli povrchu a to díky mnoha stabilizačním technologi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ty jsou stabilní na jakémkoli povrchu a to díky mnoha stabilizačním technologiím">
                      <a:hlinkClick r:id="rId8" tooltip="&quot;Boty jsou stabilní na jakémkoli povrchu a to díky mnoha stabilizačním technologi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Boty jsou stabilní na jakémkoli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povrchu</w:t>
      </w:r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to díky mnoha stabilizačním technologiím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Originální tkaničky jsou kulaté a při nedostatečném utáhnutí se rozvazují. je potřeba je tedy více utáhnout, nebo zafixovat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dvojitím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uzlem. K nazutí budete potřebovat vždy obě ruce pro uchopení obou ok, abyste si vytvořili dostatečně velký otvor pro vaši nohu. Zutí už se děje klasicky.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Nádech a výdech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Letošní jaro, které zpočátku připomínalo léto a následně zimu mi dovolilo otestovat, jak se bota vypořádá s teplem i zimou. O zimě není debat. S teplou ponožkou je bota schopna udržet za chůze komfortní teplotu, bez toho, aby se při větším pocení zapařovala. To samé platí i při vysokých teplotách. Při zpocení jsem nenarazil na žádné limity membrány a boty vždy dostatečně vlhkost propouštěly tak rychle, abych neměl vysloveně mokré ponožky.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Převapila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mě i antibakteriální úprava stélky, protože ani po celém dni boty po zutí nepříjemně nepáchly, ale voněly téměř (jak se říká) po fialkách.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4619625" cy="3476625"/>
            <wp:effectExtent l="0" t="0" r="9525" b="9525"/>
            <wp:docPr id="2" name="Obrázek 2" descr="Tuhá podrážka a gumový lem činí tuto botu naprosto univerzální">
              <a:hlinkClick xmlns:a="http://schemas.openxmlformats.org/drawingml/2006/main" r:id="rId8" tooltip="&quot;Tuhá podrážka a gumový lem činí tuto botu naprosto univerzáln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há podrážka a gumový lem činí tuto botu naprosto univerzální">
                      <a:hlinkClick r:id="rId8" tooltip="&quot;Tuhá podrážka a gumový lem činí tuto botu naprosto univerzáln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Tuhá podrážka a gumový lem činí tuto botu naprosto univerzální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Závěrem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Boty jsou vzhledové krásné a extrémně pohodlné. Chůze v nich je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zážitkem</w:t>
      </w:r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to jak v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přirodě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tak ve městě. Všechny použité technologie oceníte zejména při delších výletech, kdy se budete divit, že vás ani po 20 km nebolí nohy. Hmotností se řadí k těm lehčím, a tak můžete boty použít, jako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přistupové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Nebál bych se v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ních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vyrazit i na lehčí </w:t>
      </w:r>
      <w:proofErr w:type="spell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feraty</w:t>
      </w:r>
      <w:proofErr w:type="spell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>Další informace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381250" cy="1790700"/>
            <wp:effectExtent l="0" t="0" r="0" b="0"/>
            <wp:docPr id="1" name="Obrázek 1" descr="logo AKU">
              <a:hlinkClick xmlns:a="http://schemas.openxmlformats.org/drawingml/2006/main" r:id="rId18" tgtFrame="&quot;_blank&quot;" tooltip="&quot;alpitr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AKU">
                      <a:hlinkClick r:id="rId18" tgtFrame="&quot;_blank&quot;" tooltip="&quot;alpitr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Italská značka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AKU je symbolem kvalitní trekingové, outdoorové </w:t>
      </w:r>
      <w:proofErr w:type="gramStart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obuvi  s</w:t>
      </w:r>
      <w:proofErr w:type="gramEnd"/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více než 40-ti letou tradicí. Značka AKU se během těchto let vyvinula z malé rodinné dílny v uznávanou obuvnickou firmu specializující se na trekingovou a outdoorovou obuv, která je určená do </w:t>
      </w:r>
      <w:r w:rsidRPr="000B35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vysokohorského terénu.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Dále vyrábí obuv určenou k volnočasovým aktivitám pro pobyt v přírodě, na cestách i ve městě.</w:t>
      </w:r>
    </w:p>
    <w:p w:rsidR="000B35C3" w:rsidRPr="000B35C3" w:rsidRDefault="000B35C3" w:rsidP="000B3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>Vývoji každému novému modelu věnují v AKU opravdovou péči a </w:t>
      </w:r>
      <w:r w:rsidRPr="000B35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lásku</w:t>
      </w:r>
      <w:r w:rsidRPr="000B35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promítají do něho své letité zkušenosti nabyté při tradiční, řemeslné činnosti, která je pro tuto oblast Itálie pověstná.</w:t>
      </w:r>
    </w:p>
    <w:p w:rsidR="00181304" w:rsidRDefault="000B35C3">
      <w:bookmarkStart w:id="0" w:name="_GoBack"/>
      <w:bookmarkEnd w:id="0"/>
    </w:p>
    <w:sectPr w:rsidR="001813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5FD4"/>
    <w:multiLevelType w:val="multilevel"/>
    <w:tmpl w:val="113C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5C3"/>
    <w:rsid w:val="000B35C3"/>
    <w:rsid w:val="001A323F"/>
    <w:rsid w:val="0055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04475-5200-4201-A1C2-7D69B6C6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B35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B35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0B35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35C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B35C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B35C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etadatadate">
    <w:name w:val="metadata__date"/>
    <w:basedOn w:val="Standardnpsmoodstavce"/>
    <w:rsid w:val="000B35C3"/>
  </w:style>
  <w:style w:type="character" w:styleId="Hypertextovodkaz">
    <w:name w:val="Hyperlink"/>
    <w:basedOn w:val="Standardnpsmoodstavce"/>
    <w:uiPriority w:val="99"/>
    <w:semiHidden/>
    <w:unhideWhenUsed/>
    <w:rsid w:val="000B35C3"/>
    <w:rPr>
      <w:color w:val="0000FF"/>
      <w:u w:val="single"/>
    </w:rPr>
  </w:style>
  <w:style w:type="character" w:customStyle="1" w:styleId="parameterstitle">
    <w:name w:val="parameters__title"/>
    <w:basedOn w:val="Standardnpsmoodstavce"/>
    <w:rsid w:val="000B35C3"/>
  </w:style>
  <w:style w:type="character" w:customStyle="1" w:styleId="parametersvalue">
    <w:name w:val="parameters__value"/>
    <w:basedOn w:val="Standardnpsmoodstavce"/>
    <w:rsid w:val="000B35C3"/>
  </w:style>
  <w:style w:type="paragraph" w:styleId="Normlnweb">
    <w:name w:val="Normal (Web)"/>
    <w:basedOn w:val="Normln"/>
    <w:uiPriority w:val="99"/>
    <w:semiHidden/>
    <w:unhideWhenUsed/>
    <w:rsid w:val="000B3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B35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2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4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7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0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0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9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1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etoutdooru.cz/galerie/recenze-aku-tengu-low-gtx-boty-co-bori-jazykove-bariery-2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alpitrek.cz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lpitrek.c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1005</Words>
  <Characters>5931</Characters>
  <Application>Microsoft Office Word</Application>
  <DocSecurity>0</DocSecurity>
  <Lines>49</Lines>
  <Paragraphs>13</Paragraphs>
  <ScaleCrop>false</ScaleCrop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Vašina - ALPITREK s.r.o.</dc:creator>
  <cp:keywords/>
  <dc:description/>
  <cp:lastModifiedBy>Michal Vašina - ALPITREK s.r.o.</cp:lastModifiedBy>
  <cp:revision>1</cp:revision>
  <dcterms:created xsi:type="dcterms:W3CDTF">2020-03-31T09:24:00Z</dcterms:created>
  <dcterms:modified xsi:type="dcterms:W3CDTF">2020-03-31T09:25:00Z</dcterms:modified>
</cp:coreProperties>
</file>